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-142" w:right="-42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8.0" w:type="dxa"/>
        <w:jc w:val="left"/>
        <w:tblInd w:w="-100.0" w:type="dxa"/>
        <w:tblLayout w:type="fixed"/>
        <w:tblLook w:val="0000"/>
      </w:tblPr>
      <w:tblGrid>
        <w:gridCol w:w="982"/>
        <w:gridCol w:w="8085"/>
        <w:gridCol w:w="771"/>
        <w:tblGridChange w:id="0">
          <w:tblGrid>
            <w:gridCol w:w="982"/>
            <w:gridCol w:w="8085"/>
            <w:gridCol w:w="771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96570" cy="51562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5156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ISTITUTO COMPRENSIVO STATALE ALIGHIERI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Scuola dell’Infanzia – Scuola Primaria – Scuola Secondaria di 1°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 Coletti, 102  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47921 RIMINI (RN)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 Tel. 0541/52082 - Fax 0541/27037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meccanografico RNIC81900V  Codice fiscale 91143450400  E-mail: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rnic81900v@istruzione.it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62585" cy="6858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Iscrizioni Scuola Secondaria - IC Alighieri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s.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Modulo per la scelta del/i compagno/i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sottoscritti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(cognome e nome dei genitori)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………………………………………………………………… Tel: ……………………………...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………………………………………………………………… Tel: ……………………………...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………………………………………………………………… Tel: ……………………………...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desiderano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i propri figli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(cognome e nome degli alunni)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…………………………………………………………………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siano inseriti nella stessa classe prima.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Dichiarano, pertanto, di essere tutti concordi nella scelta compagno/i effettuata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inoltre che nella domanda online hanno espresso le medesime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preferenze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relative alla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seconda lingua straniera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 scelta: ………………………………………………………..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Seconda scelta: …………………………………………………….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Terza scelta: 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nella domanda online sono state effettuate scelte diverse relativamente alle lingue straniere,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presente richiesta non potrà essere presa in considerazione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nominativi dei compagni che si sono scelti fra loro, dovranno comparire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unico modulo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inviato (onde evitare catene di compagni che si scelgono fra loro tramite moduli differenti); in caso di invio plurimo di moduli, farà fede il primo inviato.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Modalità di invio: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Inviare via mail all’indirizzo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rnic81900v@istruzione.it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oggetto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scelta compagno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entro il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febbraio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nic81900v@istruzione.it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rnic819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H0wIyPmAODqhJ9PpsGJFrczXcw==">CgMxLjA4AHIhMWRkc1BYLWU0SEVJeVRQRHp5LXkzNXZvLTlhOFVKclJj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